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11F" w:rsidRPr="00471B95" w:rsidRDefault="001D411F" w:rsidP="004016AC">
      <w:r w:rsidRPr="00471B9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1D411F" w:rsidRPr="00471B95" w:rsidTr="000B45B8">
        <w:trPr>
          <w:trHeight w:hRule="exact" w:val="468"/>
        </w:trPr>
        <w:tc>
          <w:tcPr>
            <w:tcW w:w="10710" w:type="dxa"/>
            <w:shd w:val="clear" w:color="auto" w:fill="000080"/>
          </w:tcPr>
          <w:p w:rsidR="001D411F" w:rsidRPr="00471B95" w:rsidRDefault="001D411F" w:rsidP="004016AC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471B95">
              <w:rPr>
                <w:b/>
                <w:bCs/>
                <w:sz w:val="24"/>
                <w:szCs w:val="24"/>
                <w:lang w:val="ru-RU"/>
              </w:rPr>
              <w:t>Microsoft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Visual Studio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Test Professional 2013 Edition </w:t>
            </w:r>
            <w:r w:rsidR="00F00964" w:rsidRPr="00471B95">
              <w:rPr>
                <w:rStyle w:val="FootnoteReference"/>
                <w:b/>
                <w:bCs/>
                <w:sz w:val="24"/>
                <w:szCs w:val="24"/>
                <w:lang w:val="ru-RU"/>
              </w:rPr>
              <w:footnoteReference w:id="1"/>
            </w:r>
          </w:p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1D411F" w:rsidRPr="00471B95" w:rsidRDefault="001D411F" w:rsidP="004016AC">
            <w:pPr>
              <w:pStyle w:val="LicenseNumberChar"/>
              <w:rPr>
                <w:lang w:val="en-US" w:eastAsia="en-US"/>
              </w:rPr>
            </w:pPr>
          </w:p>
          <w:p w:rsidR="001D411F" w:rsidRPr="00471B95" w:rsidRDefault="001D411F" w:rsidP="004016AC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471B95">
              <w:rPr>
                <w:sz w:val="24"/>
                <w:szCs w:val="24"/>
                <w:lang w:eastAsia="en-US"/>
              </w:rPr>
              <w:t>Лицензии:</w:t>
            </w:r>
            <w:r w:rsidRPr="00471B9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2" w:name="Text3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3" w:name="_GoBack"/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2"/>
            <w:r w:rsidR="00F00964" w:rsidRPr="00471B9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2"/>
            </w:r>
            <w:r w:rsidRPr="004C013F">
              <w:rPr>
                <w:b w:val="0"/>
                <w:bCs w:val="0"/>
                <w:lang w:val="en-US" w:eastAsia="en-US"/>
              </w:rPr>
              <w:t xml:space="preserve"> </w:t>
            </w:r>
          </w:p>
        </w:tc>
      </w:tr>
      <w:tr w:rsidR="001D411F" w:rsidRPr="00471B95" w:rsidTr="000B45B8">
        <w:trPr>
          <w:trHeight w:val="50"/>
        </w:trPr>
        <w:tc>
          <w:tcPr>
            <w:tcW w:w="10710" w:type="dxa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val="468"/>
        </w:trPr>
        <w:tc>
          <w:tcPr>
            <w:tcW w:w="10710" w:type="dxa"/>
            <w:shd w:val="clear" w:color="auto" w:fill="000080"/>
            <w:vAlign w:val="center"/>
          </w:tcPr>
          <w:p w:rsidR="001D411F" w:rsidRPr="00471B95" w:rsidRDefault="001D411F" w:rsidP="004016AC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471B95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Прочтите их внимательно.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Эти условия распространяются также на все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обновления,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дополнительные компоненты, и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службы Интернета</w:t>
      </w:r>
    </w:p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D411F" w:rsidRPr="00471B95" w:rsidTr="00202151">
        <w:trPr>
          <w:trHeight w:hRule="exact" w:val="124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D411F" w:rsidRPr="00471B95" w:rsidRDefault="001D411F" w:rsidP="004016AC">
            <w:pPr>
              <w:ind w:right="-115"/>
              <w:rPr>
                <w:rStyle w:val="LogoportDoNotTranslate"/>
                <w:rFonts w:ascii="Tahoma" w:hAnsi="Tahoma" w:cs="Tahoma"/>
                <w:sz w:val="20"/>
                <w:szCs w:val="20"/>
              </w:rPr>
            </w:pPr>
          </w:p>
          <w:p w:rsidR="001D411F" w:rsidRPr="00471B95" w:rsidRDefault="00626D36" w:rsidP="004016A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1D411F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F82981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1D411F" w:rsidRPr="00471B95" w:rsidRDefault="001D411F" w:rsidP="004016AC">
      <w:pPr>
        <w:pStyle w:val="Preamble"/>
        <w:widowControl w:val="0"/>
      </w:pPr>
      <w:r w:rsidRPr="00471B95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1D411F" w:rsidRPr="00471B95" w:rsidRDefault="001D411F" w:rsidP="004016AC">
      <w:pPr>
        <w:pStyle w:val="PreambleBorderAbove"/>
        <w:widowControl w:val="0"/>
        <w:pBdr>
          <w:top w:val="none" w:sz="0" w:space="0" w:color="auto"/>
        </w:pBdr>
      </w:pPr>
      <w:r w:rsidRPr="00471B95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ПРАВА.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ОБЗОР.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lastRenderedPageBreak/>
        <w:t>Программное обеспечение.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Программное обеспечение включает средства разработки, программное обеспечение и документацию.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Модель лицензирования.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ПРАВА НА УСТАНОВКУ И ИСПОЛЬЗОВАНИЕ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Общие положения.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устройстве или сервере в производственной среде.</w:t>
      </w:r>
    </w:p>
    <w:p w:rsidR="001D411F" w:rsidRPr="00471B95" w:rsidRDefault="001D411F" w:rsidP="004016AC">
      <w:pPr>
        <w:pStyle w:val="Heading1"/>
        <w:ind w:left="360" w:hanging="360"/>
      </w:pPr>
      <w:r w:rsidRPr="00471B95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Разделение на компоненты.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/>
      </w:pPr>
      <w:r w:rsidRPr="00471B9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D411F" w:rsidRPr="00471B95" w:rsidRDefault="001D411F" w:rsidP="004016AC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</w:pPr>
      <w:r w:rsidRPr="00471B95">
        <w:rPr>
          <w:b/>
          <w:bCs/>
          <w:sz w:val="20"/>
          <w:szCs w:val="20"/>
          <w:lang w:val="ru-RU"/>
        </w:rPr>
        <w:t>Мультиплексирование.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29502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создания пулов подключений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перенаправления информации</w:t>
      </w:r>
      <w:r w:rsidRPr="00471B95">
        <w:t xml:space="preserve"> 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устройств или пользователей, напрямую обращающихся к</w:t>
      </w:r>
      <w:r w:rsidR="00CE3D3B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программному обеспечению или использующих его, или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операционных сред, устройств или пользователей, которыми продукт управляет напрямую.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471B95">
        <w:rPr>
          <w:sz w:val="20"/>
          <w:szCs w:val="20"/>
          <w:lang w:val="ru-RU"/>
        </w:rPr>
        <w:t>Уведомления третьих лиц.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уведомления об авторских правах и условия лицензий, применимые к частям программного обеспечения, приводятся в файле ThirdPartyNotices, сопровождающем программное обеспечение Microsoft.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 дополнение ко</w:t>
      </w:r>
      <w:r w:rsidR="00CE3D3B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СЛУЖБЫ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9834C4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службам Интернета.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D95AFE">
        <w:rPr>
          <w:rFonts w:eastAsia="SimSun"/>
          <w:b w:val="0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lastRenderedPageBreak/>
        <w:t>Microsoft не использует эти сведения для вашей идентификации или связи с вами.</w:t>
      </w:r>
    </w:p>
    <w:p w:rsidR="001D411F" w:rsidRPr="00471B95" w:rsidRDefault="001D411F" w:rsidP="004016AC">
      <w:pPr>
        <w:pStyle w:val="Body2Underline"/>
        <w:widowControl w:val="0"/>
      </w:pPr>
      <w:r w:rsidRPr="00471B95">
        <w:rPr>
          <w:sz w:val="20"/>
          <w:szCs w:val="20"/>
          <w:lang w:val="ru-RU"/>
        </w:rPr>
        <w:t>Сведения о компьютере</w:t>
      </w:r>
      <w:r w:rsidRPr="003A789D">
        <w:rPr>
          <w:sz w:val="20"/>
          <w:szCs w:val="20"/>
          <w:u w:val="none"/>
          <w:lang w:val="ru-RU"/>
        </w:rPr>
        <w:t>.</w:t>
      </w:r>
      <w:r w:rsidRPr="003A789D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котором установлено программное обеспечение.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1D411F" w:rsidRPr="00471B95" w:rsidRDefault="001D411F" w:rsidP="004016AC">
      <w:pPr>
        <w:numPr>
          <w:ilvl w:val="0"/>
          <w:numId w:val="9"/>
        </w:numPr>
        <w:tabs>
          <w:tab w:val="num" w:pos="1080"/>
          <w:tab w:val="left" w:pos="6390"/>
        </w:tabs>
        <w:ind w:left="1078"/>
      </w:pPr>
      <w:r w:rsidRPr="00301555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471B95">
        <w:rPr>
          <w:sz w:val="20"/>
          <w:szCs w:val="20"/>
          <w:lang w:val="ru-RU"/>
        </w:rPr>
        <w:t>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VCEIP помогает</w:t>
      </w:r>
      <w:r w:rsidR="00301555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Microsoft собирать сведения об ошибках, возникающих при использовании программного обеспечения.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  <w:tab w:val="left" w:pos="6390"/>
        </w:tabs>
        <w:ind w:left="1080"/>
      </w:pPr>
      <w:r w:rsidRPr="00471B95">
        <w:rPr>
          <w:sz w:val="20"/>
          <w:szCs w:val="20"/>
          <w:lang w:val="ru-RU"/>
        </w:rPr>
        <w:t>Данные, которые собираются автоматически</w:t>
      </w:r>
      <w:r w:rsidRPr="00301555">
        <w:rPr>
          <w:sz w:val="20"/>
          <w:szCs w:val="20"/>
          <w:u w:val="none"/>
          <w:lang w:val="ru-RU"/>
        </w:rPr>
        <w:t>.</w:t>
      </w:r>
      <w:r w:rsidRPr="00301555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автоматически собирает сведения, идентифицирующие установленный продукт Microsoft, операционную систему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устройства, архитектуру центрального процессора операционной системы, данные об 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не использует эти сведения для вашей идентификации или связи с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вами.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о конфиденциальности см. на странице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sz w:val="20"/>
          <w:szCs w:val="20"/>
          <w:lang w:val="ru-RU"/>
        </w:rPr>
        <w:t>Расширения и обновления</w:t>
      </w:r>
      <w:r w:rsidRPr="003D3DAF">
        <w:rPr>
          <w:sz w:val="20"/>
          <w:szCs w:val="20"/>
          <w:u w:val="none"/>
          <w:lang w:val="ru-RU"/>
        </w:rPr>
        <w:t>.</w:t>
      </w:r>
      <w:r w:rsidRPr="003D3DA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Расширения и обновления могут получать другое программное обеспечение через Интернет с веб-сайтов Visual Studio Gallery, Центра загрузки Microsoft и MSDN Samples.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Для получения такого другого программного обеспечения Расширения и обновления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 xml:space="preserve">Кроме того, </w:t>
      </w:r>
      <w:r w:rsidR="005D5068" w:rsidRPr="00471B95">
        <w:rPr>
          <w:sz w:val="20"/>
          <w:szCs w:val="20"/>
          <w:u w:val="none"/>
          <w:lang w:val="ru-RU"/>
        </w:rPr>
        <w:t>страница «</w:t>
      </w:r>
      <w:r w:rsidRPr="00471B95">
        <w:rPr>
          <w:sz w:val="20"/>
          <w:szCs w:val="20"/>
          <w:u w:val="none"/>
          <w:lang w:val="ru-RU"/>
        </w:rPr>
        <w:t>Расширения и обновления</w:t>
      </w:r>
      <w:r w:rsidR="005D5068" w:rsidRPr="00471B95">
        <w:rPr>
          <w:sz w:val="20"/>
          <w:szCs w:val="20"/>
          <w:u w:val="none"/>
          <w:lang w:val="ru-RU"/>
        </w:rPr>
        <w:t>»</w:t>
      </w:r>
      <w:r w:rsidRPr="00471B95">
        <w:rPr>
          <w:sz w:val="20"/>
          <w:szCs w:val="20"/>
          <w:u w:val="none"/>
          <w:lang w:val="ru-RU"/>
        </w:rPr>
        <w:t xml:space="preserve"> содержит функцию автоматического обновления, включенную по умолчанию.</w:t>
      </w:r>
    </w:p>
    <w:p w:rsidR="001D411F" w:rsidRPr="00471B95" w:rsidRDefault="001D411F" w:rsidP="004016AC">
      <w:pPr>
        <w:pStyle w:val="Bullet4Underline"/>
        <w:widowControl w:val="0"/>
        <w:numPr>
          <w:ilvl w:val="1"/>
          <w:numId w:val="3"/>
        </w:numPr>
      </w:pPr>
      <w:r w:rsidRPr="00471B95">
        <w:rPr>
          <w:sz w:val="20"/>
          <w:szCs w:val="20"/>
          <w:u w:val="none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Отключить эту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функцию можно во время выполнения программы («отказаться»).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отсутствии явного отказа пользователя от этой функции эта функция будет (а) подключаться к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компьютерным системам Microsoft или поставщика услуг через Интернет; (б)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также код языка устройства, на котором установлено программное обеспечение; и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b/>
          <w:bCs/>
          <w:sz w:val="20"/>
          <w:szCs w:val="20"/>
          <w:u w:val="none"/>
          <w:lang w:val="ru-RU"/>
        </w:rPr>
        <w:t>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 отображать для вас эти обновления.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/>
      </w:pPr>
      <w:r w:rsidRPr="00471B95">
        <w:rPr>
          <w:sz w:val="20"/>
          <w:szCs w:val="20"/>
          <w:lang w:val="ru-RU"/>
        </w:rPr>
        <w:t>Использование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также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передать эти сведения третьим лицам, например, поставщикам оборудования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программного обеспечения.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своих продуктов с программным обеспечением Microsoft.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D411F" w:rsidRPr="00471B95" w:rsidRDefault="001D411F" w:rsidP="004016AC">
      <w:pPr>
        <w:pStyle w:val="Heading1"/>
        <w:widowControl w:val="0"/>
        <w:spacing w:before="100" w:after="100"/>
        <w:ind w:left="360" w:hanging="360"/>
      </w:pPr>
      <w:bookmarkStart w:id="4" w:name="_Ref324612435"/>
      <w:r w:rsidRPr="00471B95">
        <w:rPr>
          <w:sz w:val="20"/>
          <w:szCs w:val="20"/>
          <w:lang w:val="ru-RU"/>
        </w:rPr>
        <w:t>ПРОГРАММНОЕ ОБЕСПЕЧЕНИЕ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содержит ПО Microsoft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является частью ОС Microsoft Windows.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Условия лицензии на использование Microsoft Windows распространяются на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использование программного обеспечения .NET Framework.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665AF8" w:rsidRPr="00665AF8">
        <w:rPr>
          <w:rFonts w:eastAsia="SimSun"/>
          <w:b w:val="0"/>
          <w:bCs w:val="0"/>
          <w:sz w:val="20"/>
          <w:szCs w:val="20"/>
        </w:rPr>
        <w:t> 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обеспечение включает один или несколько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компонентов .NET Framework (далее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CE3D3B">
        <w:rPr>
          <w:b w:val="0"/>
          <w:bCs w:val="0"/>
          <w:sz w:val="20"/>
          <w:szCs w:val="20"/>
        </w:rPr>
        <w:t xml:space="preserve"> </w:t>
      </w:r>
      <w:bookmarkEnd w:id="4"/>
      <w:r w:rsidRPr="00CE3D3B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ОБЪЕМ ЛИЦЕНЗИИ.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Программное обеспечение не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продается, а предоставляется в пользование по лицензии.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За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явно разрешено в этом соглашении.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471B95">
        <w:rPr>
          <w:sz w:val="20"/>
          <w:szCs w:val="20"/>
          <w:u w:val="none"/>
          <w:lang w:val="ru-RU"/>
        </w:rPr>
        <w:t>раскрывать третьим лицам результаты какого-либо измерения производительности программного обеспечения без предварительного письменного согласия Microsoft;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sz w:val="20"/>
          <w:szCs w:val="20"/>
          <w:lang w:val="ru-RU"/>
        </w:rPr>
        <w:t>РЕЗЕРВНАЯ КОПИЯ.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Носители.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Загрузка через Интернет.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ДОКУМЕНТАЦИЯ.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ОБНОВЛЕНИЕ.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это программное обеспечение обозначено как обновление, для его использования необходимо иметь лицензию на программное обеспечение, обозначенное как подлежащее обновлению.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вы обновляете программное обеспечение, это программное обеспечение заменяет более раннюю версию, а это соглашение заменяет собой соглашение для такой более ранней версии.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202151">
        <w:rPr>
          <w:lang w:val="ru-RU"/>
        </w:rPr>
        <w:t xml:space="preserve"> </w:t>
      </w:r>
    </w:p>
    <w:p w:rsidR="001D411F" w:rsidRPr="00202151" w:rsidRDefault="001D411F" w:rsidP="004016AC">
      <w:pPr>
        <w:pStyle w:val="Heading1Unbold"/>
        <w:widowControl w:val="0"/>
        <w:spacing w:before="120" w:after="120"/>
        <w:rPr>
          <w:lang w:val="ru-RU"/>
        </w:rPr>
      </w:pPr>
      <w:r w:rsidRPr="00471B95">
        <w:rPr>
          <w:b/>
          <w:bCs/>
          <w:sz w:val="20"/>
          <w:szCs w:val="20"/>
          <w:lang w:val="ru-RU"/>
        </w:rPr>
        <w:t>ПЕРЕДАЧА ТРЕТЬЕМУ ЛИЦУ.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Передаче подлежит как само программное обеспечение, так и наклейка «Proof of</w:t>
      </w:r>
      <w:r w:rsidR="008A5D2C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License».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ЭКСПОРТНЫЕ ОГРАНИЧЕНИЯ.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экспортного законодательства США.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международные нормы экспортного законодательства, применимые к программному обеспечению.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конечным пользователям, порядку и регионам конечного использования.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1D411F" w:rsidRPr="00202151" w:rsidRDefault="001D411F" w:rsidP="004016AC">
      <w:pPr>
        <w:pStyle w:val="Heading1"/>
        <w:widowControl w:val="0"/>
        <w:ind w:left="360" w:hanging="36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ПОЛНОЕ СОГЛАШЕНИЕ.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ЮРИДИЧЕСКАЯ СИЛА.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</w:t>
      </w:r>
      <w:r w:rsidRPr="008B65D1">
        <w:rPr>
          <w:rFonts w:eastAsia="SimSun"/>
          <w:b w:val="0"/>
          <w:bCs w:val="0"/>
          <w:sz w:val="20"/>
          <w:szCs w:val="20"/>
          <w:lang w:val="ru-RU"/>
        </w:rPr>
        <w:t>.</w:t>
      </w:r>
      <w:r w:rsidRPr="008B65D1">
        <w:rPr>
          <w:rFonts w:eastAsia="SimSun"/>
          <w:b w:val="0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B65D1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ОТКАЗОУСТОЙЧИВОСТИ.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ГАРАНТИЙ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ОБЯЗАТЕЛЬНЫМИ ДЛЯ НЕЕ.</w:t>
      </w:r>
    </w:p>
    <w:p w:rsidR="001D411F" w:rsidRPr="00471B95" w:rsidRDefault="001D411F" w:rsidP="004016AC">
      <w:pPr>
        <w:pStyle w:val="Heading1"/>
      </w:pPr>
      <w:r w:rsidRPr="00471B95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УБЫТКОВ.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(250,00$).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ТОЛЬКО ДЛЯ АВСТРАЛИИ.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8B65D1">
        <w:rPr>
          <w:rFonts w:eastAsia="SimSun"/>
          <w:sz w:val="20"/>
          <w:szCs w:val="20"/>
        </w:rPr>
        <w:t> </w:t>
      </w:r>
      <w:r w:rsidRPr="00471B95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1D411F" w:rsidRPr="008B65D1" w:rsidRDefault="001D411F" w:rsidP="004016AC">
      <w:pPr>
        <w:pStyle w:val="Heading1"/>
        <w:widowControl w:val="0"/>
        <w:numPr>
          <w:ilvl w:val="0"/>
          <w:numId w:val="0"/>
        </w:numPr>
        <w:ind w:left="360"/>
        <w:rPr>
          <w:spacing w:val="-2"/>
          <w:lang w:val="ru-RU"/>
        </w:rPr>
      </w:pPr>
      <w:r w:rsidRPr="008B65D1">
        <w:rPr>
          <w:rFonts w:eastAsia="SimSun"/>
          <w:spacing w:val="-2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8B65D1" w:rsidRPr="008B65D1">
        <w:rPr>
          <w:rFonts w:eastAsia="SimSun"/>
          <w:spacing w:val="-2"/>
          <w:sz w:val="20"/>
          <w:szCs w:val="20"/>
        </w:rPr>
        <w:t> </w:t>
      </w:r>
      <w:r w:rsidRPr="008B65D1">
        <w:rPr>
          <w:rFonts w:eastAsia="SimSun"/>
          <w:spacing w:val="-2"/>
          <w:sz w:val="20"/>
          <w:szCs w:val="20"/>
          <w:lang w:val="ru-RU"/>
        </w:rPr>
        <w:t>вас распространяется следующее положение. На наши товары распространяются гарантии, не подлежащие исключению по Закону Австралии о правах потребителей.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8B65D1">
        <w:rPr>
          <w:spacing w:val="-2"/>
          <w:lang w:val="ru-RU"/>
        </w:rPr>
        <w:t xml:space="preserve"> </w:t>
      </w:r>
      <w:r w:rsidRPr="008B65D1">
        <w:rPr>
          <w:spacing w:val="-2"/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1D411F" w:rsidRPr="00202151" w:rsidRDefault="001D411F" w:rsidP="004016AC">
      <w:pPr>
        <w:rPr>
          <w:lang w:val="ru-RU"/>
        </w:rPr>
      </w:pPr>
      <w:r w:rsidRPr="00471B95">
        <w:rPr>
          <w:lang w:val="ru-RU"/>
        </w:rPr>
        <w:t>Microsoft, Visual Studio и Windows являются охраняемыми товарными знаками корпорации Microsoft в Соединенных Штатах и (или) других странах.</w:t>
      </w:r>
    </w:p>
    <w:sectPr w:rsidR="001D411F" w:rsidRPr="00202151" w:rsidSect="000B45B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656" w:rsidRDefault="00AA5656" w:rsidP="00631C83">
      <w:pPr>
        <w:spacing w:before="0" w:after="0"/>
      </w:pPr>
      <w:r>
        <w:separator/>
      </w:r>
    </w:p>
    <w:p w:rsidR="00AA5656" w:rsidRDefault="00AA5656"/>
  </w:endnote>
  <w:end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F" w:rsidRPr="00B575AD" w:rsidRDefault="001D411F" w:rsidP="004E75DB">
    <w:pPr>
      <w:pStyle w:val="Footer"/>
      <w:rPr>
        <w:lang w:eastAsia="en-US"/>
      </w:rPr>
    </w:pPr>
    <w:r w:rsidRPr="00B575AD">
      <w:rPr>
        <w:lang w:eastAsia="en-US"/>
      </w:rPr>
      <w:t>ISV Royalty Agreement EULA (October 1, 2013)</w:t>
    </w:r>
    <w:r w:rsidRPr="00B575AD">
      <w:rPr>
        <w:lang w:eastAsia="en-US"/>
      </w:rPr>
      <w:tab/>
    </w:r>
    <w:r w:rsidRPr="00B575AD">
      <w:rPr>
        <w:lang w:eastAsia="en-US"/>
      </w:rPr>
      <w:tab/>
      <w:t xml:space="preserve">Page </w:t>
    </w:r>
    <w:r w:rsidRPr="00B575AD">
      <w:rPr>
        <w:lang w:eastAsia="en-US"/>
      </w:rPr>
      <w:fldChar w:fldCharType="begin"/>
    </w:r>
    <w:r w:rsidRPr="00B575AD">
      <w:rPr>
        <w:lang w:eastAsia="en-US"/>
      </w:rPr>
      <w:instrText xml:space="preserve"> PAGE   \* MERGEFORMAT </w:instrText>
    </w:r>
    <w:r w:rsidRPr="00B575AD">
      <w:rPr>
        <w:lang w:eastAsia="en-US"/>
      </w:rPr>
      <w:fldChar w:fldCharType="separate"/>
    </w:r>
    <w:r w:rsidR="00582552">
      <w:rPr>
        <w:noProof/>
        <w:lang w:eastAsia="en-US"/>
      </w:rPr>
      <w:t>2</w:t>
    </w:r>
    <w:r w:rsidRPr="00B575AD">
      <w:rPr>
        <w:lang w:eastAsia="en-US"/>
      </w:rPr>
      <w:fldChar w:fldCharType="end"/>
    </w:r>
    <w:r w:rsidRPr="00B575AD">
      <w:rPr>
        <w:lang w:eastAsia="en-US"/>
      </w:rPr>
      <w:t xml:space="preserve"> of </w:t>
    </w:r>
    <w:r w:rsidR="00F00964" w:rsidRPr="00B575AD">
      <w:rPr>
        <w:lang w:eastAsia="en-US"/>
      </w:rPr>
      <w:fldChar w:fldCharType="begin"/>
    </w:r>
    <w:r w:rsidR="00F00964">
      <w:rPr>
        <w:lang w:eastAsia="en-US"/>
      </w:rPr>
      <w:instrText xml:space="preserve"> NUMPAGES   \* MERGEFORMAT </w:instrText>
    </w:r>
    <w:r w:rsidR="00F00964" w:rsidRPr="00B575AD">
      <w:rPr>
        <w:lang w:eastAsia="en-US"/>
      </w:rPr>
      <w:fldChar w:fldCharType="separate"/>
    </w:r>
    <w:r w:rsidR="00582552">
      <w:rPr>
        <w:noProof/>
        <w:lang w:eastAsia="en-US"/>
      </w:rPr>
      <w:t>2</w:t>
    </w:r>
    <w:r w:rsidR="00F00964" w:rsidRPr="00B575AD">
      <w:rPr>
        <w:lang w:eastAsia="en-US"/>
      </w:rPr>
      <w:fldChar w:fldCharType="end"/>
    </w:r>
  </w:p>
  <w:p w:rsidR="001D411F" w:rsidRPr="000D2FFD" w:rsidRDefault="001D411F" w:rsidP="004E75DB">
    <w:pPr>
      <w:pStyle w:val="Footer"/>
      <w:rPr>
        <w:rStyle w:val="LogoportDoNotTranslate"/>
        <w:rFonts w:ascii="Tahoma" w:hAnsi="Tahoma" w:cs="Tahoma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656" w:rsidRDefault="00AA5656" w:rsidP="00AA7BDD">
      <w:pPr>
        <w:spacing w:before="0" w:after="0"/>
      </w:pPr>
      <w:r>
        <w:separator/>
      </w:r>
    </w:p>
  </w:footnote>
  <w:foot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footnote>
  <w:footnote w:id="1">
    <w:p w:rsidR="00F00964" w:rsidRPr="00CE3D3B" w:rsidRDefault="00F00964">
      <w:pPr>
        <w:pStyle w:val="FootnoteText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Для лицензионного программного обеспечения для учебных заведений («Academic Edition») укажите название, например: Microsoft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Visual Studio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Test Professional 2013 Edition </w:t>
      </w:r>
    </w:p>
  </w:footnote>
  <w:footnote w:id="2">
    <w:p w:rsidR="00F00964" w:rsidRPr="00CE3D3B" w:rsidRDefault="00F00964" w:rsidP="004016AC">
      <w:pPr>
        <w:pStyle w:val="FootnoteText"/>
        <w:spacing w:after="0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8A4AC4D8"/>
    <w:lvl w:ilvl="0" w:tplc="095A1BA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3EF20AE8"/>
    <w:multiLevelType w:val="hybridMultilevel"/>
    <w:tmpl w:val="85F8DD3C"/>
    <w:lvl w:ilvl="0" w:tplc="CF9648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F4435A"/>
    <w:multiLevelType w:val="hybridMultilevel"/>
    <w:tmpl w:val="BE984450"/>
    <w:lvl w:ilvl="0" w:tplc="9C44618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17D0CD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cpa3em0Xkbem7fUX14RO8mx0dYgj0wqUTu7BKjHHD3GT7Emkxa8SaFj0xqvCrUXUMbyh3wIancvLZk1+dQtXtg==" w:salt="cqeW8unIkjev6LtjXbNlSQ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42906"/>
    <w:rsid w:val="00045905"/>
    <w:rsid w:val="00061E89"/>
    <w:rsid w:val="00080490"/>
    <w:rsid w:val="00086C54"/>
    <w:rsid w:val="000B45B8"/>
    <w:rsid w:val="000D2FFD"/>
    <w:rsid w:val="000D57A3"/>
    <w:rsid w:val="000D704B"/>
    <w:rsid w:val="000E2C40"/>
    <w:rsid w:val="000F2885"/>
    <w:rsid w:val="00102CA5"/>
    <w:rsid w:val="00103021"/>
    <w:rsid w:val="00104D31"/>
    <w:rsid w:val="00106D77"/>
    <w:rsid w:val="001142D7"/>
    <w:rsid w:val="0012421A"/>
    <w:rsid w:val="001273A5"/>
    <w:rsid w:val="00151392"/>
    <w:rsid w:val="00157DDF"/>
    <w:rsid w:val="00161834"/>
    <w:rsid w:val="00181381"/>
    <w:rsid w:val="00193739"/>
    <w:rsid w:val="001C02A1"/>
    <w:rsid w:val="001C13BA"/>
    <w:rsid w:val="001D1F68"/>
    <w:rsid w:val="001D411F"/>
    <w:rsid w:val="001F60B8"/>
    <w:rsid w:val="002017BB"/>
    <w:rsid w:val="00202151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5642E"/>
    <w:rsid w:val="00266CF4"/>
    <w:rsid w:val="00280A48"/>
    <w:rsid w:val="00286BC3"/>
    <w:rsid w:val="002917D4"/>
    <w:rsid w:val="002924F3"/>
    <w:rsid w:val="00294947"/>
    <w:rsid w:val="00295021"/>
    <w:rsid w:val="002A3EB1"/>
    <w:rsid w:val="002A48D4"/>
    <w:rsid w:val="002A494A"/>
    <w:rsid w:val="002B417E"/>
    <w:rsid w:val="002D0B64"/>
    <w:rsid w:val="00301555"/>
    <w:rsid w:val="003075A7"/>
    <w:rsid w:val="00311365"/>
    <w:rsid w:val="00311700"/>
    <w:rsid w:val="0032258A"/>
    <w:rsid w:val="00327DA8"/>
    <w:rsid w:val="00333102"/>
    <w:rsid w:val="00334264"/>
    <w:rsid w:val="00337F66"/>
    <w:rsid w:val="00342470"/>
    <w:rsid w:val="00365640"/>
    <w:rsid w:val="0037020F"/>
    <w:rsid w:val="003854C2"/>
    <w:rsid w:val="00390B57"/>
    <w:rsid w:val="003A3C88"/>
    <w:rsid w:val="003A40B4"/>
    <w:rsid w:val="003A789D"/>
    <w:rsid w:val="003A7AF2"/>
    <w:rsid w:val="003B6BD4"/>
    <w:rsid w:val="003D3DAF"/>
    <w:rsid w:val="003D7F44"/>
    <w:rsid w:val="003F416E"/>
    <w:rsid w:val="003F7C98"/>
    <w:rsid w:val="004016AC"/>
    <w:rsid w:val="00405EDF"/>
    <w:rsid w:val="004157F7"/>
    <w:rsid w:val="00431D2B"/>
    <w:rsid w:val="00450BBB"/>
    <w:rsid w:val="00454B19"/>
    <w:rsid w:val="0046185D"/>
    <w:rsid w:val="00461FE2"/>
    <w:rsid w:val="004643A2"/>
    <w:rsid w:val="00471B95"/>
    <w:rsid w:val="00474E95"/>
    <w:rsid w:val="00485078"/>
    <w:rsid w:val="00487CAB"/>
    <w:rsid w:val="004A2CF2"/>
    <w:rsid w:val="004A6FF6"/>
    <w:rsid w:val="004C013F"/>
    <w:rsid w:val="004C7BCE"/>
    <w:rsid w:val="004E4344"/>
    <w:rsid w:val="004E5FE8"/>
    <w:rsid w:val="004E75DB"/>
    <w:rsid w:val="004F24FC"/>
    <w:rsid w:val="004F7702"/>
    <w:rsid w:val="00503395"/>
    <w:rsid w:val="00506275"/>
    <w:rsid w:val="005317DA"/>
    <w:rsid w:val="00536D21"/>
    <w:rsid w:val="00537858"/>
    <w:rsid w:val="005432D2"/>
    <w:rsid w:val="00544EBD"/>
    <w:rsid w:val="005470F1"/>
    <w:rsid w:val="005604D9"/>
    <w:rsid w:val="005641C0"/>
    <w:rsid w:val="00565E09"/>
    <w:rsid w:val="00566254"/>
    <w:rsid w:val="00566B08"/>
    <w:rsid w:val="00571048"/>
    <w:rsid w:val="00582552"/>
    <w:rsid w:val="0058582B"/>
    <w:rsid w:val="00586AFC"/>
    <w:rsid w:val="005A552E"/>
    <w:rsid w:val="005B013E"/>
    <w:rsid w:val="005C34E5"/>
    <w:rsid w:val="005C7CAA"/>
    <w:rsid w:val="005D4E66"/>
    <w:rsid w:val="005D5068"/>
    <w:rsid w:val="005D6548"/>
    <w:rsid w:val="005E75D2"/>
    <w:rsid w:val="005F14B8"/>
    <w:rsid w:val="005F22E5"/>
    <w:rsid w:val="005F439E"/>
    <w:rsid w:val="00603AE6"/>
    <w:rsid w:val="00603B7F"/>
    <w:rsid w:val="006177D7"/>
    <w:rsid w:val="00626D36"/>
    <w:rsid w:val="00631C83"/>
    <w:rsid w:val="0063485D"/>
    <w:rsid w:val="00665AF8"/>
    <w:rsid w:val="0067661A"/>
    <w:rsid w:val="006810D2"/>
    <w:rsid w:val="006C79EA"/>
    <w:rsid w:val="006E39E8"/>
    <w:rsid w:val="006F21A8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5D2C"/>
    <w:rsid w:val="008A7CEE"/>
    <w:rsid w:val="008B0228"/>
    <w:rsid w:val="008B2EF5"/>
    <w:rsid w:val="008B4305"/>
    <w:rsid w:val="008B65D1"/>
    <w:rsid w:val="008F2B69"/>
    <w:rsid w:val="0090016B"/>
    <w:rsid w:val="009043A7"/>
    <w:rsid w:val="009055D8"/>
    <w:rsid w:val="0091364C"/>
    <w:rsid w:val="0092325F"/>
    <w:rsid w:val="00930FB9"/>
    <w:rsid w:val="00942A1C"/>
    <w:rsid w:val="00952D17"/>
    <w:rsid w:val="0097088D"/>
    <w:rsid w:val="00972B8A"/>
    <w:rsid w:val="009834C4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3656F"/>
    <w:rsid w:val="00A41E97"/>
    <w:rsid w:val="00A432CA"/>
    <w:rsid w:val="00A512CB"/>
    <w:rsid w:val="00A74FC8"/>
    <w:rsid w:val="00A750E4"/>
    <w:rsid w:val="00AA5656"/>
    <w:rsid w:val="00AA7BDD"/>
    <w:rsid w:val="00AB59E8"/>
    <w:rsid w:val="00AF4C1B"/>
    <w:rsid w:val="00B05013"/>
    <w:rsid w:val="00B207E5"/>
    <w:rsid w:val="00B26F26"/>
    <w:rsid w:val="00B2733C"/>
    <w:rsid w:val="00B47220"/>
    <w:rsid w:val="00B53E93"/>
    <w:rsid w:val="00B575AD"/>
    <w:rsid w:val="00B8535B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5C40"/>
    <w:rsid w:val="00C27EAC"/>
    <w:rsid w:val="00C50B88"/>
    <w:rsid w:val="00C51935"/>
    <w:rsid w:val="00C54793"/>
    <w:rsid w:val="00C63BC7"/>
    <w:rsid w:val="00C77D71"/>
    <w:rsid w:val="00C81604"/>
    <w:rsid w:val="00C8775E"/>
    <w:rsid w:val="00CA4951"/>
    <w:rsid w:val="00CB23C2"/>
    <w:rsid w:val="00CB5C5E"/>
    <w:rsid w:val="00CB7A1C"/>
    <w:rsid w:val="00CB7A33"/>
    <w:rsid w:val="00CC13A2"/>
    <w:rsid w:val="00CC230E"/>
    <w:rsid w:val="00CC317B"/>
    <w:rsid w:val="00CE3D3B"/>
    <w:rsid w:val="00CF3FB3"/>
    <w:rsid w:val="00D02FEB"/>
    <w:rsid w:val="00D066CF"/>
    <w:rsid w:val="00D140E5"/>
    <w:rsid w:val="00D41E84"/>
    <w:rsid w:val="00D8529C"/>
    <w:rsid w:val="00D9068A"/>
    <w:rsid w:val="00D95AFE"/>
    <w:rsid w:val="00D96E58"/>
    <w:rsid w:val="00DB35D1"/>
    <w:rsid w:val="00DB40BA"/>
    <w:rsid w:val="00DB4297"/>
    <w:rsid w:val="00DB75E3"/>
    <w:rsid w:val="00DD7AC4"/>
    <w:rsid w:val="00DE08D9"/>
    <w:rsid w:val="00DE729B"/>
    <w:rsid w:val="00E12FF9"/>
    <w:rsid w:val="00E1545D"/>
    <w:rsid w:val="00E22AEC"/>
    <w:rsid w:val="00E54AD6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0964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82981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7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4E75DB"/>
    <w:rPr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 w:cs="Tahoma"/>
    </w:rPr>
  </w:style>
  <w:style w:type="character" w:styleId="EndnoteReference">
    <w:name w:val="endnote reference"/>
    <w:uiPriority w:val="99"/>
    <w:semiHidden/>
    <w:rsid w:val="004E75DB"/>
    <w:rPr>
      <w:rFonts w:cs="Times New Roman"/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 w:cs="Courier New"/>
      <w:color w:val="80808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F009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00964"/>
    <w:rPr>
      <w:rFonts w:ascii="Tahoma" w:eastAsia="MS Mincho" w:hAnsi="Tahoma" w:cs="Tahoma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F00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95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BF7D7-5F8D-4059-99F2-4B96D7729F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E56D07-271E-4FFF-90E5-E92EE5AE0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7DC0AE-DE23-4AAB-9B4C-E9C129A5BF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1524DD-E329-498B-8BBE-1D4712C5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2014-06-28T17:17:00Z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